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9" w:rsidRPr="00E5671A" w:rsidRDefault="00130FA8">
      <w:pPr>
        <w:rPr>
          <w:rFonts w:ascii="Arial" w:hAnsi="Arial" w:cs="Arial"/>
          <w:sz w:val="18"/>
          <w:szCs w:val="18"/>
        </w:rPr>
      </w:pPr>
      <w:proofErr w:type="spellStart"/>
      <w:r w:rsidRPr="00130FA8">
        <w:rPr>
          <w:rFonts w:ascii="Arial" w:hAnsi="Arial" w:cs="Arial"/>
          <w:b/>
          <w:sz w:val="24"/>
          <w:szCs w:val="24"/>
        </w:rPr>
        <w:t>Haylock</w:t>
      </w:r>
      <w:proofErr w:type="spellEnd"/>
      <w:r w:rsidRPr="00130FA8">
        <w:rPr>
          <w:rFonts w:ascii="Arial" w:hAnsi="Arial" w:cs="Arial"/>
          <w:b/>
          <w:sz w:val="24"/>
          <w:szCs w:val="24"/>
        </w:rPr>
        <w:t>, Kevin</w:t>
      </w:r>
      <w:r w:rsidR="00E5671A">
        <w:rPr>
          <w:rFonts w:ascii="Arial" w:hAnsi="Arial" w:cs="Arial"/>
          <w:b/>
          <w:sz w:val="24"/>
          <w:szCs w:val="24"/>
        </w:rPr>
        <w:t xml:space="preserve"> </w:t>
      </w:r>
      <w:r w:rsidR="00E5671A" w:rsidRPr="00E5671A">
        <w:rPr>
          <w:rFonts w:ascii="Arial" w:hAnsi="Arial" w:cs="Arial"/>
          <w:sz w:val="18"/>
          <w:szCs w:val="18"/>
        </w:rPr>
        <w:t>(from Linked In website)</w:t>
      </w:r>
    </w:p>
    <w:p w:rsidR="00130FA8" w:rsidRPr="00130FA8" w:rsidRDefault="00130FA8" w:rsidP="00130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Kevin Hayloc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vin Hayloc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verview for Kevin Haylock"/>
      </w:tblPr>
      <w:tblGrid>
        <w:gridCol w:w="3511"/>
        <w:gridCol w:w="81"/>
      </w:tblGrid>
      <w:tr w:rsidR="00130FA8" w:rsidRPr="00130FA8" w:rsidTr="00E04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FA8" w:rsidRPr="00130FA8" w:rsidRDefault="00AC7C2C" w:rsidP="00E04A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hyperlink r:id="rId8" w:anchor="background-education" w:history="1">
              <w:r w:rsidR="00130FA8" w:rsidRPr="00130FA8"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t>Educat</w:t>
              </w:r>
              <w:r w:rsidR="00E04A8D"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t>ed</w:t>
              </w:r>
            </w:hyperlink>
            <w:r w:rsidR="00E04A8D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 xml:space="preserve"> at Bunbury Catholic College.</w:t>
            </w:r>
          </w:p>
        </w:tc>
        <w:tc>
          <w:tcPr>
            <w:tcW w:w="0" w:type="auto"/>
            <w:vAlign w:val="center"/>
          </w:tcPr>
          <w:p w:rsidR="00130FA8" w:rsidRPr="00130FA8" w:rsidRDefault="00130FA8" w:rsidP="00E04A8D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bookmarkStart w:id="0" w:name="title"/>
    <w:p w:rsidR="00130FA8" w:rsidRPr="00130FA8" w:rsidRDefault="00130FA8" w:rsidP="00E04A8D">
      <w:pPr>
        <w:pStyle w:val="Heading4"/>
        <w:rPr>
          <w:rFonts w:ascii="Arial" w:hAnsi="Arial" w:cs="Arial"/>
          <w:sz w:val="20"/>
          <w:szCs w:val="20"/>
        </w:rPr>
      </w:pPr>
      <w:r w:rsidRPr="00130FA8">
        <w:rPr>
          <w:rFonts w:ascii="Arial" w:hAnsi="Arial" w:cs="Arial"/>
          <w:b w:val="0"/>
          <w:i w:val="0"/>
          <w:color w:val="auto"/>
          <w:sz w:val="20"/>
          <w:szCs w:val="20"/>
        </w:rPr>
        <w:fldChar w:fldCharType="begin"/>
      </w:r>
      <w:r w:rsidRPr="00130FA8">
        <w:rPr>
          <w:rFonts w:ascii="Arial" w:hAnsi="Arial" w:cs="Arial"/>
          <w:b w:val="0"/>
          <w:i w:val="0"/>
          <w:color w:val="auto"/>
          <w:sz w:val="20"/>
          <w:szCs w:val="20"/>
        </w:rPr>
        <w:instrText xml:space="preserve"> HYPERLINK "http://www.linkedin.com/search?search=&amp;title=Director&amp;sortCriteria=R&amp;keepFacets=true&amp;currentTitle=CP&amp;trk=prof-exp-title" \o "Find others with this title" </w:instrText>
      </w:r>
      <w:r w:rsidRPr="00130FA8">
        <w:rPr>
          <w:rFonts w:ascii="Arial" w:hAnsi="Arial" w:cs="Arial"/>
          <w:b w:val="0"/>
          <w:i w:val="0"/>
          <w:color w:val="auto"/>
          <w:sz w:val="20"/>
          <w:szCs w:val="20"/>
        </w:rPr>
        <w:fldChar w:fldCharType="separate"/>
      </w:r>
      <w:r w:rsidRPr="00130FA8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>Director</w:t>
      </w:r>
      <w:r w:rsidRPr="00130FA8">
        <w:rPr>
          <w:rFonts w:ascii="Arial" w:hAnsi="Arial" w:cs="Arial"/>
          <w:b w:val="0"/>
          <w:i w:val="0"/>
          <w:color w:val="auto"/>
          <w:sz w:val="20"/>
          <w:szCs w:val="20"/>
        </w:rPr>
        <w:fldChar w:fldCharType="end"/>
      </w:r>
      <w:r w:rsidRPr="00130FA8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9" w:tooltip="Find others who have worked at this company" w:history="1">
        <w:proofErr w:type="spellStart"/>
        <w:r w:rsidRPr="00130FA8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Sandalwest</w:t>
        </w:r>
        <w:proofErr w:type="spellEnd"/>
      </w:hyperlink>
      <w:r w:rsidR="00E04A8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Pr="00E04A8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2008 – Present (5 years)</w:t>
      </w:r>
    </w:p>
    <w:p w:rsidR="00130FA8" w:rsidRPr="00130FA8" w:rsidRDefault="00130FA8" w:rsidP="00130FA8">
      <w:pPr>
        <w:pStyle w:val="description"/>
        <w:rPr>
          <w:rFonts w:ascii="Arial" w:hAnsi="Arial" w:cs="Arial"/>
          <w:sz w:val="20"/>
          <w:szCs w:val="20"/>
        </w:rPr>
      </w:pPr>
      <w:r w:rsidRPr="00130FA8">
        <w:rPr>
          <w:rFonts w:ascii="Arial" w:hAnsi="Arial" w:cs="Arial"/>
          <w:sz w:val="20"/>
          <w:szCs w:val="20"/>
        </w:rPr>
        <w:t xml:space="preserve">Kevin has </w:t>
      </w:r>
      <w:r w:rsidR="00E04A8D">
        <w:rPr>
          <w:rFonts w:ascii="Arial" w:hAnsi="Arial" w:cs="Arial"/>
          <w:sz w:val="20"/>
          <w:szCs w:val="20"/>
        </w:rPr>
        <w:t>30</w:t>
      </w:r>
      <w:r w:rsidRPr="00130FA8">
        <w:rPr>
          <w:rFonts w:ascii="Arial" w:hAnsi="Arial" w:cs="Arial"/>
          <w:sz w:val="20"/>
          <w:szCs w:val="20"/>
        </w:rPr>
        <w:t xml:space="preserve"> years’ experience in managing native forest and plantation operations in the south west of Western Australia including seven years as Manager of Native Forest Operations for the Forest Products Commission (FPC).</w:t>
      </w:r>
      <w:r w:rsidRPr="00130FA8">
        <w:rPr>
          <w:rFonts w:ascii="Arial" w:hAnsi="Arial" w:cs="Arial"/>
          <w:sz w:val="20"/>
          <w:szCs w:val="20"/>
        </w:rPr>
        <w:br/>
      </w:r>
      <w:r w:rsidRPr="00130FA8">
        <w:rPr>
          <w:rFonts w:ascii="Arial" w:hAnsi="Arial" w:cs="Arial"/>
          <w:sz w:val="20"/>
          <w:szCs w:val="20"/>
        </w:rPr>
        <w:br/>
        <w:t>Key points of his career include</w:t>
      </w:r>
      <w:proofErr w:type="gramStart"/>
      <w:r w:rsidRPr="00130FA8">
        <w:rPr>
          <w:rFonts w:ascii="Arial" w:hAnsi="Arial" w:cs="Arial"/>
          <w:sz w:val="20"/>
          <w:szCs w:val="20"/>
        </w:rPr>
        <w:t>:</w:t>
      </w:r>
      <w:proofErr w:type="gramEnd"/>
      <w:r w:rsidRPr="00130FA8">
        <w:rPr>
          <w:rFonts w:ascii="Arial" w:hAnsi="Arial" w:cs="Arial"/>
          <w:sz w:val="20"/>
          <w:szCs w:val="20"/>
        </w:rPr>
        <w:br/>
        <w:t>• Fire control</w:t>
      </w:r>
      <w:r w:rsidRPr="00130FA8">
        <w:rPr>
          <w:rFonts w:ascii="Arial" w:hAnsi="Arial" w:cs="Arial"/>
          <w:sz w:val="20"/>
          <w:szCs w:val="20"/>
        </w:rPr>
        <w:br/>
        <w:t>• Regeneration operations include regeneration burning</w:t>
      </w:r>
      <w:r w:rsidRPr="00130FA8">
        <w:rPr>
          <w:rFonts w:ascii="Arial" w:hAnsi="Arial" w:cs="Arial"/>
          <w:sz w:val="20"/>
          <w:szCs w:val="20"/>
        </w:rPr>
        <w:br/>
        <w:t xml:space="preserve">• Sale of forest products under commercial arrangements </w:t>
      </w:r>
      <w:r w:rsidRPr="00130FA8">
        <w:rPr>
          <w:rFonts w:ascii="Arial" w:hAnsi="Arial" w:cs="Arial"/>
          <w:sz w:val="20"/>
          <w:szCs w:val="20"/>
        </w:rPr>
        <w:br/>
        <w:t>• Consultation with Native Title Claimants</w:t>
      </w:r>
      <w:r w:rsidRPr="00130FA8">
        <w:rPr>
          <w:rFonts w:ascii="Arial" w:hAnsi="Arial" w:cs="Arial"/>
          <w:sz w:val="20"/>
          <w:szCs w:val="20"/>
        </w:rPr>
        <w:br/>
        <w:t>• Liaison with conservation groups</w:t>
      </w:r>
      <w:r w:rsidRPr="00130FA8">
        <w:rPr>
          <w:rFonts w:ascii="Arial" w:hAnsi="Arial" w:cs="Arial"/>
          <w:sz w:val="20"/>
          <w:szCs w:val="20"/>
        </w:rPr>
        <w:br/>
        <w:t>• Forest protester management</w:t>
      </w:r>
      <w:r w:rsidRPr="00130FA8">
        <w:rPr>
          <w:rFonts w:ascii="Arial" w:hAnsi="Arial" w:cs="Arial"/>
          <w:sz w:val="20"/>
          <w:szCs w:val="20"/>
        </w:rPr>
        <w:br/>
        <w:t>• Media liaison.</w:t>
      </w:r>
    </w:p>
    <w:p w:rsidR="00130FA8" w:rsidRPr="00130FA8" w:rsidRDefault="00AC7C2C" w:rsidP="00E04A8D">
      <w:pPr>
        <w:pStyle w:val="Heading4"/>
        <w:rPr>
          <w:rFonts w:ascii="Arial" w:hAnsi="Arial" w:cs="Arial"/>
          <w:sz w:val="20"/>
          <w:szCs w:val="20"/>
        </w:rPr>
      </w:pPr>
      <w:hyperlink r:id="rId10" w:tooltip="Find others with this title" w:history="1">
        <w:proofErr w:type="gramStart"/>
        <w:r w:rsidR="00130FA8" w:rsidRPr="00130FA8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Manager</w:t>
        </w:r>
      </w:hyperlink>
      <w:r w:rsidR="00130FA8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274EF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in </w:t>
      </w:r>
      <w:hyperlink r:id="rId11" w:tooltip="Find others who have worked at this company" w:history="1">
        <w:r w:rsidR="00130FA8" w:rsidRPr="00130FA8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Forest Products Commission</w:t>
        </w:r>
      </w:hyperlink>
      <w:r w:rsidR="00E04A8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130FA8" w:rsidRPr="00E04A8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2000 – 2008 (8 years)</w:t>
      </w:r>
      <w:r w:rsidR="00E04A8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p w:rsidR="00130FA8" w:rsidRPr="00130FA8" w:rsidRDefault="00AC7C2C" w:rsidP="00E04A8D">
      <w:pPr>
        <w:pStyle w:val="Heading4"/>
        <w:rPr>
          <w:rFonts w:ascii="Arial" w:hAnsi="Arial" w:cs="Arial"/>
          <w:sz w:val="20"/>
          <w:szCs w:val="20"/>
        </w:rPr>
      </w:pPr>
      <w:hyperlink r:id="rId12" w:tooltip="Find others with this title" w:history="1">
        <w:proofErr w:type="gramStart"/>
        <w:r w:rsidR="00130FA8" w:rsidRPr="00130FA8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Forester</w:t>
        </w:r>
      </w:hyperlink>
      <w:bookmarkEnd w:id="0"/>
      <w:r w:rsidR="00130FA8" w:rsidRPr="00130FA8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13" w:history="1">
        <w:r w:rsidR="00130FA8" w:rsidRPr="00130FA8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Western Australian Department of Environment and Conservation</w:t>
        </w:r>
      </w:hyperlink>
      <w:r w:rsidR="00E04A8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130FA8" w:rsidRPr="00E04A8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1985 – 1999 (14 years)</w:t>
      </w:r>
      <w:r w:rsidR="00E04A8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  <w:r w:rsidR="00E04A8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In Pemberton 1989</w:t>
      </w:r>
      <w:r w:rsidR="00274E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,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bookmarkStart w:id="1" w:name="_GoBack"/>
      <w:bookmarkEnd w:id="1"/>
      <w:r w:rsidR="00274E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Forester in Kirup 1989.  </w:t>
      </w:r>
      <w:proofErr w:type="gramStart"/>
      <w:r w:rsidR="00274E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Forester in Harvey 1991</w:t>
      </w:r>
      <w:r w:rsidR="00E04A8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p w:rsidR="00130FA8" w:rsidRPr="00130FA8" w:rsidRDefault="00130FA8">
      <w:pPr>
        <w:rPr>
          <w:rFonts w:ascii="Arial" w:hAnsi="Arial" w:cs="Arial"/>
          <w:sz w:val="20"/>
          <w:szCs w:val="20"/>
        </w:rPr>
      </w:pPr>
    </w:p>
    <w:sectPr w:rsidR="00130FA8" w:rsidRPr="00130FA8" w:rsidSect="00130F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D332C"/>
    <w:multiLevelType w:val="multilevel"/>
    <w:tmpl w:val="C5E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85920"/>
    <w:multiLevelType w:val="multilevel"/>
    <w:tmpl w:val="BC26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A8"/>
    <w:rsid w:val="00130FA8"/>
    <w:rsid w:val="00226319"/>
    <w:rsid w:val="00274EFC"/>
    <w:rsid w:val="00AC7C2C"/>
    <w:rsid w:val="00E04A8D"/>
    <w:rsid w:val="00E5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0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0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F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FA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30FA8"/>
    <w:rPr>
      <w:color w:val="0000FF"/>
      <w:u w:val="single"/>
    </w:rPr>
  </w:style>
  <w:style w:type="character" w:customStyle="1" w:styleId="full-name">
    <w:name w:val="full-name"/>
    <w:basedOn w:val="DefaultParagraphFont"/>
    <w:rsid w:val="00130FA8"/>
  </w:style>
  <w:style w:type="paragraph" w:customStyle="1" w:styleId="Title1">
    <w:name w:val="Title1"/>
    <w:basedOn w:val="Normal"/>
    <w:rsid w:val="0013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130FA8"/>
  </w:style>
  <w:style w:type="character" w:styleId="Strong">
    <w:name w:val="Strong"/>
    <w:basedOn w:val="DefaultParagraphFont"/>
    <w:uiPriority w:val="22"/>
    <w:qFormat/>
    <w:rsid w:val="00130F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A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30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F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130FA8"/>
  </w:style>
  <w:style w:type="paragraph" w:customStyle="1" w:styleId="description">
    <w:name w:val="description"/>
    <w:basedOn w:val="Normal"/>
    <w:rsid w:val="0013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0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0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F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FA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30FA8"/>
    <w:rPr>
      <w:color w:val="0000FF"/>
      <w:u w:val="single"/>
    </w:rPr>
  </w:style>
  <w:style w:type="character" w:customStyle="1" w:styleId="full-name">
    <w:name w:val="full-name"/>
    <w:basedOn w:val="DefaultParagraphFont"/>
    <w:rsid w:val="00130FA8"/>
  </w:style>
  <w:style w:type="paragraph" w:customStyle="1" w:styleId="Title1">
    <w:name w:val="Title1"/>
    <w:basedOn w:val="Normal"/>
    <w:rsid w:val="0013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130FA8"/>
  </w:style>
  <w:style w:type="character" w:styleId="Strong">
    <w:name w:val="Strong"/>
    <w:basedOn w:val="DefaultParagraphFont"/>
    <w:uiPriority w:val="22"/>
    <w:qFormat/>
    <w:rsid w:val="00130F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A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30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F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130FA8"/>
  </w:style>
  <w:style w:type="paragraph" w:customStyle="1" w:styleId="description">
    <w:name w:val="description"/>
    <w:basedOn w:val="Normal"/>
    <w:rsid w:val="0013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9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17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2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7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pub/kevin-haylock/55/49/702" TargetMode="External"/><Relationship Id="rId13" Type="http://schemas.openxmlformats.org/officeDocument/2006/relationships/hyperlink" Target="http://www.linkedin.com/company/265684?trk=prof-exp-company-nam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linkedin.com/search?search=&amp;title=Forester&amp;sortCriteria=R&amp;keepFacets=true&amp;currentTitle=CP&amp;trk=prof-exp-tit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://www.linkedin.com/search?search=&amp;company=Forest+Products+Commission&amp;sortCriteria=R&amp;keepFacets=true&amp;trk=prof-exp-company-na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search?search=&amp;title=Manager&amp;sortCriteria=R&amp;keepFacets=true&amp;currentTitle=CP&amp;trk=prof-exp-tit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search?search=&amp;company=Sandalwest&amp;sortCriteria=R&amp;keepFacets=true&amp;trk=prof-exp-company-na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2013-09-07T22:39:00Z</dcterms:created>
  <dcterms:modified xsi:type="dcterms:W3CDTF">2013-09-23T08:06:00Z</dcterms:modified>
</cp:coreProperties>
</file>